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A2C30">
        <w:rPr>
          <w:rFonts w:ascii="Times New Roman" w:hAnsi="Times New Roman" w:cs="Times New Roman"/>
          <w:sz w:val="28"/>
        </w:rPr>
        <w:t>Памятка для родителей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1. Воспитывает все: люди, вещи, явления, но на первом месте родители и педагоги.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Учить жить - это значит передавать из сердца в сердце нравственные богатства. И передает эти богатства тот, кто с колыбели ласкает ребенка, кто заботливой рукой поддерживает его первый шаг, кто ведет его за руку по первой тропинке жизни. Это мать, отец, учитель.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2. Воспитание начинается с дня рождения. Первое, с чего ребенок начинает познавать мир, - это ласковая материнская улыбка, тихая колыбельная песня, добрые глаза, мягкие объятия. Из всего этого складывается первое представление о добре и зле.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3. В семейном воспитании решающую роль играет морально-политический облик родителей.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Мощной воспитательной силой для детей семья становится только тогда, когда отец и мать видят высокую цель своей жизни, живут во имя высоких целей, увеличивают их в глазах ребенка.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4. Забота отца и матери о здоровой семье. Настоящая мудрость воспитателя - отца, матери - в умении дать ребенку счастье детства - это спокойный домашний очаг.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5. Семья - это первичный коллектив нашего общества.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Чувствует ли ребенок, блага своей жизни - следствие большого труда родителей, заботы любящих его людей? Ведь без них, без их труда и заботы он просто не мог бы существовать. Здесь кроется большая опасность - вырастить человека эгоистичного, который считает, что главное - его личные потребности, а все остальное - второстепенно. Я вижу только один путь: учить ребенка делать добро для нас, родителей, воспитателей; учить детей понимать и переживать всем сердцем, что он живет среди людей и глубокая человеческая радость - жить ради кого-то.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6. Готовых рецептов семейного воспитания нет.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Есть люди, способные только родить, но не способны по-настоящему рожать. Полнокровная и гармоничная личность рождается от материнской и отцовской мудрости. Рождение человека - большое и тяжелое деяние, счастливая и сложная работа, которая называется воспитанием.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Чтобы воспитать ребенка, следует соблюдать правила в реализации своих семейно-бытовых педагогических функций. Основные из них: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1. Устанавливать и соблюдать общепринятые нормы поведения, четкого режима жизни (работы, учебы, досуга, отдыха), практиковать определение каждому члену семьи его обязанностей, контролировать их выполнение, совместно с детьми анализировать состояние жизни семьи, ее перспективы, внутренние семейные планы и тому подобное.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2. Постоянно держать в поле зрения школьную жизнь ребенка, интересоваться его успехами, проблемами, трудностями, интересами, запросами, стремлениями и способами их удовлетворения.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3. Знать товарищей своего ребенка, зоны его неформального общения, исповедуемые им идеалы, приоритетные жизненные ориентиры.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lastRenderedPageBreak/>
        <w:t>4. Воспитывать у детей ответственное, ценностное отношение к своему здоровью, понимание долга помогать в будущем своим престарелым родителям и родственникам, детям, всем нуждающимся людям, содержать свою семью.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5. Компетентно и педагогически грамотно обсуждать с детьми проблемы асоциального содержания жизни отдельных людей (наркоманы, алкоголики), первая информация должна поступить от родителей, а не от компании.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6. Ограничивать доступ детей к информации, которая популяризирует проституцию, наркоманию.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7. Развивать и поощрять самостоятельность у детей, умение отстаивать свою позицию.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8. Поддерживать постоянную связь со школой.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9. Знать и уметь объяснить основные приметы или внешние признаки употребления детьми наркотиков, токсических веществ.</w:t>
      </w:r>
    </w:p>
    <w:p w:rsidR="008E53FB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 xml:space="preserve">10. Быть готовыми к принятию определенных «дисциплинарных» решений по ограничению «непродуктивного» времени жизни ребенка и </w:t>
      </w:r>
      <w:proofErr w:type="spellStart"/>
      <w:r w:rsidRPr="005A2C30">
        <w:rPr>
          <w:rFonts w:ascii="Times New Roman" w:hAnsi="Times New Roman" w:cs="Times New Roman"/>
          <w:sz w:val="28"/>
        </w:rPr>
        <w:t>контактирования</w:t>
      </w:r>
      <w:proofErr w:type="spellEnd"/>
      <w:r w:rsidRPr="005A2C30">
        <w:rPr>
          <w:rFonts w:ascii="Times New Roman" w:hAnsi="Times New Roman" w:cs="Times New Roman"/>
          <w:sz w:val="28"/>
        </w:rPr>
        <w:t xml:space="preserve"> его с «подозрительными» товарищами</w:t>
      </w:r>
    </w:p>
    <w:sectPr w:rsidR="008E53FB" w:rsidRPr="005A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1"/>
    <w:rsid w:val="003D7BA1"/>
    <w:rsid w:val="005A2C30"/>
    <w:rsid w:val="008E53FB"/>
    <w:rsid w:val="009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62995-DCDD-419E-80DC-A66AB80B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SAD65</cp:lastModifiedBy>
  <cp:revision>2</cp:revision>
  <dcterms:created xsi:type="dcterms:W3CDTF">2020-11-27T07:53:00Z</dcterms:created>
  <dcterms:modified xsi:type="dcterms:W3CDTF">2020-11-27T07:53:00Z</dcterms:modified>
</cp:coreProperties>
</file>